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44376F" w:rsidP="007B18B8">
      <w:pPr>
        <w:spacing w:after="180"/>
        <w:rPr>
          <w:b/>
          <w:sz w:val="44"/>
          <w:szCs w:val="44"/>
        </w:rPr>
      </w:pPr>
      <w:r>
        <w:rPr>
          <w:b/>
          <w:sz w:val="44"/>
          <w:szCs w:val="44"/>
        </w:rPr>
        <w:t>Force and pressure</w:t>
      </w:r>
    </w:p>
    <w:p w:rsidR="007B18B8" w:rsidRDefault="007B18B8" w:rsidP="007B18B8">
      <w:pPr>
        <w:spacing w:after="180"/>
      </w:pPr>
    </w:p>
    <w:p w:rsidR="0044376F" w:rsidRPr="0044376F" w:rsidRDefault="00D527E5" w:rsidP="0044376F">
      <w:pPr>
        <w:spacing w:line="276" w:lineRule="auto"/>
      </w:pPr>
      <w:r>
        <w:rPr>
          <w:lang w:val="en-US"/>
        </w:rPr>
        <w:t xml:space="preserve">A gas can exert </w:t>
      </w:r>
      <w:r w:rsidR="0044376F" w:rsidRPr="0044376F">
        <w:rPr>
          <w:lang w:val="en-US"/>
        </w:rPr>
        <w:t>force on an object because it has pressure.</w:t>
      </w:r>
    </w:p>
    <w:p w:rsidR="0044376F" w:rsidRPr="0044376F" w:rsidRDefault="00D527E5" w:rsidP="0044376F">
      <w:pPr>
        <w:spacing w:line="276" w:lineRule="auto"/>
      </w:pPr>
      <w:r>
        <w:rPr>
          <w:lang w:val="en-US"/>
        </w:rPr>
        <w:t xml:space="preserve">A gas can exert </w:t>
      </w:r>
      <w:r w:rsidR="0044376F" w:rsidRPr="0044376F">
        <w:rPr>
          <w:lang w:val="en-US"/>
        </w:rPr>
        <w:t>force on the walls of its container because it has pressure.</w:t>
      </w:r>
    </w:p>
    <w:p w:rsidR="0044376F" w:rsidRPr="0044376F" w:rsidRDefault="0044376F" w:rsidP="0044376F">
      <w:pPr>
        <w:spacing w:after="240"/>
      </w:pPr>
      <w:r w:rsidRPr="0044376F">
        <w:rPr>
          <w:lang w:val="en-US"/>
        </w:rPr>
        <w:t>Like gases, liquids have</w:t>
      </w:r>
      <w:r w:rsidR="00D527E5">
        <w:rPr>
          <w:lang w:val="en-US"/>
        </w:rPr>
        <w:t xml:space="preserve"> pressure and exert </w:t>
      </w:r>
      <w:r w:rsidRPr="0044376F">
        <w:rPr>
          <w:lang w:val="en-US"/>
        </w:rPr>
        <w:t>force on a surface.</w:t>
      </w:r>
    </w:p>
    <w:p w:rsidR="007B18B8" w:rsidRDefault="00A272F2" w:rsidP="00A272F2">
      <w:pPr>
        <w:jc w:val="center"/>
        <w:rPr>
          <w:noProof/>
          <w:szCs w:val="18"/>
          <w:lang w:eastAsia="en-GB"/>
        </w:rPr>
      </w:pPr>
      <w:r>
        <w:rPr>
          <w:noProof/>
          <w:szCs w:val="18"/>
          <w:lang w:eastAsia="en-GB"/>
        </w:rPr>
        <w:drawing>
          <wp:inline distT="0" distB="0" distL="0" distR="0" wp14:anchorId="1C2137BA" wp14:editId="41639670">
            <wp:extent cx="3001617" cy="1537648"/>
            <wp:effectExtent l="0" t="0" r="8890" b="571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17901" cy="1545990"/>
                    </a:xfrm>
                    <a:prstGeom prst="rect">
                      <a:avLst/>
                    </a:prstGeom>
                    <a:noFill/>
                  </pic:spPr>
                </pic:pic>
              </a:graphicData>
            </a:graphic>
          </wp:inline>
        </w:drawing>
      </w:r>
      <w:r w:rsidR="00D527E5" w:rsidRPr="00D527E5">
        <w:rPr>
          <w:noProof/>
          <w:szCs w:val="18"/>
          <w:lang w:eastAsia="en-GB"/>
        </w:rPr>
        <mc:AlternateContent>
          <mc:Choice Requires="wps">
            <w:drawing>
              <wp:anchor distT="45720" distB="45720" distL="114300" distR="114300" simplePos="0" relativeHeight="251659264" behindDoc="0" locked="0" layoutInCell="1" allowOverlap="1">
                <wp:simplePos x="0" y="0"/>
                <wp:positionH relativeFrom="column">
                  <wp:posOffset>1576926</wp:posOffset>
                </wp:positionH>
                <wp:positionV relativeFrom="paragraph">
                  <wp:posOffset>371917</wp:posOffset>
                </wp:positionV>
                <wp:extent cx="1397635"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635" cy="1404620"/>
                        </a:xfrm>
                        <a:prstGeom prst="rect">
                          <a:avLst/>
                        </a:prstGeom>
                        <a:noFill/>
                        <a:ln w="9525">
                          <a:noFill/>
                          <a:miter lim="800000"/>
                          <a:headEnd/>
                          <a:tailEnd/>
                        </a:ln>
                      </wps:spPr>
                      <wps:txbx>
                        <w:txbxContent>
                          <w:p w:rsidR="00D527E5" w:rsidRPr="00D527E5" w:rsidRDefault="00D527E5" w:rsidP="00D527E5">
                            <w:pPr>
                              <w:jc w:val="center"/>
                            </w:pPr>
                            <w:r w:rsidRPr="00D527E5">
                              <w:rPr>
                                <w:b/>
                              </w:rPr>
                              <w:t>A gas</w:t>
                            </w:r>
                            <w:r>
                              <w:rPr>
                                <w:b/>
                              </w:rPr>
                              <w:t xml:space="preserve"> </w:t>
                            </w:r>
                            <w:r w:rsidRPr="00D527E5">
                              <w:t>(or liquid)</w:t>
                            </w:r>
                          </w:p>
                          <w:p w:rsidR="00D527E5" w:rsidRPr="00D527E5" w:rsidRDefault="00D527E5" w:rsidP="00D527E5">
                            <w:pPr>
                              <w:jc w:val="center"/>
                              <w:rPr>
                                <w:b/>
                              </w:rPr>
                            </w:pPr>
                            <w:proofErr w:type="gramStart"/>
                            <w:r w:rsidRPr="00D527E5">
                              <w:rPr>
                                <w:b/>
                              </w:rPr>
                              <w:t>has</w:t>
                            </w:r>
                            <w:proofErr w:type="gramEnd"/>
                            <w:r w:rsidRPr="00D527E5">
                              <w:rPr>
                                <w:b/>
                              </w:rPr>
                              <w:t xml:space="preserve"> pressure everywhere</w:t>
                            </w:r>
                          </w:p>
                          <w:p w:rsidR="00D527E5" w:rsidRPr="00D527E5" w:rsidRDefault="00D527E5" w:rsidP="00D527E5">
                            <w:pPr>
                              <w:jc w:val="center"/>
                              <w:rPr>
                                <w:b/>
                              </w:rPr>
                            </w:pPr>
                            <w:proofErr w:type="gramStart"/>
                            <w:r w:rsidRPr="00D527E5">
                              <w:rPr>
                                <w:b/>
                              </w:rPr>
                              <w:t>in</w:t>
                            </w:r>
                            <w:proofErr w:type="gramEnd"/>
                            <w:r w:rsidRPr="00D527E5">
                              <w:rPr>
                                <w:b/>
                              </w:rPr>
                              <w:t xml:space="preserve"> the container.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4.15pt;margin-top:29.3pt;width:110.0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" filled="f" stroked="f">
                <v:textbox style="mso-fit-shape-to-text:t">
                  <w:txbxContent>
                    <w:p w:rsidR="00D527E5" w:rsidRPr="00D527E5" w:rsidRDefault="00D527E5" w:rsidP="00D527E5">
                      <w:pPr>
                        <w:jc w:val="center"/>
                      </w:pPr>
                      <w:r w:rsidRPr="00D527E5">
                        <w:rPr>
                          <w:b/>
                        </w:rPr>
                        <w:t>A gas</w:t>
                      </w:r>
                      <w:r>
                        <w:rPr>
                          <w:b/>
                        </w:rPr>
                        <w:t xml:space="preserve"> </w:t>
                      </w:r>
                      <w:r w:rsidRPr="00D527E5">
                        <w:t>(or liquid)</w:t>
                      </w:r>
                    </w:p>
                    <w:p w:rsidR="00D527E5" w:rsidRPr="00D527E5" w:rsidRDefault="00D527E5" w:rsidP="00D527E5">
                      <w:pPr>
                        <w:jc w:val="center"/>
                        <w:rPr>
                          <w:b/>
                        </w:rPr>
                      </w:pPr>
                      <w:proofErr w:type="gramStart"/>
                      <w:r w:rsidRPr="00D527E5">
                        <w:rPr>
                          <w:b/>
                        </w:rPr>
                        <w:t>has</w:t>
                      </w:r>
                      <w:proofErr w:type="gramEnd"/>
                      <w:r w:rsidRPr="00D527E5">
                        <w:rPr>
                          <w:b/>
                        </w:rPr>
                        <w:t xml:space="preserve"> pressure everywhere</w:t>
                      </w:r>
                    </w:p>
                    <w:p w:rsidR="00D527E5" w:rsidRPr="00D527E5" w:rsidRDefault="00D527E5" w:rsidP="00D527E5">
                      <w:pPr>
                        <w:jc w:val="center"/>
                        <w:rPr>
                          <w:b/>
                        </w:rPr>
                      </w:pPr>
                      <w:proofErr w:type="gramStart"/>
                      <w:r w:rsidRPr="00D527E5">
                        <w:rPr>
                          <w:b/>
                        </w:rPr>
                        <w:t>in</w:t>
                      </w:r>
                      <w:proofErr w:type="gramEnd"/>
                      <w:r w:rsidRPr="00D527E5">
                        <w:rPr>
                          <w:b/>
                        </w:rPr>
                        <w:t xml:space="preserve"> the container.</w:t>
                      </w:r>
                    </w:p>
                  </w:txbxContent>
                </v:textbox>
              </v:shape>
            </w:pict>
          </mc:Fallback>
        </mc:AlternateContent>
      </w:r>
    </w:p>
    <w:p w:rsidR="00D527E5" w:rsidRPr="00201AC2" w:rsidRDefault="00A272F2" w:rsidP="00A272F2">
      <w:pPr>
        <w:spacing w:after="240"/>
        <w:jc w:val="center"/>
        <w:rPr>
          <w:szCs w:val="18"/>
        </w:rPr>
      </w:pPr>
      <w:r w:rsidRPr="00A272F2">
        <w:rPr>
          <w:b/>
          <w:bCs/>
          <w:szCs w:val="18"/>
        </w:rPr>
        <w:t xml:space="preserve">Force is exerted by the gas </w:t>
      </w:r>
      <w:r w:rsidRPr="00A272F2">
        <w:rPr>
          <w:szCs w:val="18"/>
        </w:rPr>
        <w:t xml:space="preserve">(or liquid) </w:t>
      </w:r>
      <w:r w:rsidRPr="00A272F2">
        <w:rPr>
          <w:b/>
          <w:bCs/>
          <w:szCs w:val="18"/>
        </w:rPr>
        <w:t>on every surface.</w:t>
      </w:r>
    </w:p>
    <w:p w:rsidR="0044376F" w:rsidRPr="0044376F" w:rsidRDefault="001930C5" w:rsidP="0044376F">
      <w:pPr>
        <w:spacing w:before="360" w:after="120"/>
        <w:ind w:left="425" w:hanging="425"/>
        <w:rPr>
          <w:sz w:val="28"/>
          <w:szCs w:val="18"/>
        </w:rPr>
      </w:pPr>
      <w:r>
        <w:rPr>
          <w:b/>
          <w:bCs/>
          <w:sz w:val="28"/>
          <w:szCs w:val="18"/>
          <w:lang w:val="en-US"/>
        </w:rPr>
        <w:t>a</w:t>
      </w:r>
      <w:r w:rsidR="0044376F" w:rsidRPr="0044376F">
        <w:rPr>
          <w:b/>
          <w:bCs/>
          <w:sz w:val="28"/>
          <w:szCs w:val="18"/>
          <w:lang w:val="en-US"/>
        </w:rPr>
        <w:t>.</w:t>
      </w:r>
      <w:r w:rsidR="0044376F" w:rsidRPr="0044376F">
        <w:rPr>
          <w:sz w:val="28"/>
          <w:szCs w:val="18"/>
          <w:lang w:val="en-US"/>
        </w:rPr>
        <w:tab/>
        <w:t>Wh</w:t>
      </w:r>
      <w:r w:rsidR="00E47675">
        <w:rPr>
          <w:sz w:val="28"/>
          <w:szCs w:val="18"/>
          <w:lang w:val="en-US"/>
        </w:rPr>
        <w:t>ich</w:t>
      </w:r>
      <w:r w:rsidR="0044376F" w:rsidRPr="0044376F">
        <w:rPr>
          <w:sz w:val="28"/>
          <w:szCs w:val="18"/>
          <w:lang w:val="en-US"/>
        </w:rPr>
        <w:t xml:space="preserve"> changes would make the force on the object the biggest?</w:t>
      </w:r>
    </w:p>
    <w:p w:rsidR="007B18B8" w:rsidRPr="00FB2831" w:rsidRDefault="007B18B8" w:rsidP="0044376F">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44376F" w:rsidRDefault="007B18B8" w:rsidP="00677EDD">
            <w:pPr>
              <w:tabs>
                <w:tab w:val="right" w:leader="dot" w:pos="8680"/>
              </w:tabs>
              <w:jc w:val="center"/>
              <w:rPr>
                <w:rFonts w:eastAsia="Times New Roman" w:cs="Times New Roman"/>
                <w:b/>
                <w:lang w:eastAsia="en-GB"/>
              </w:rPr>
            </w:pPr>
            <w:r w:rsidRPr="0044376F">
              <w:rPr>
                <w:rFonts w:eastAsia="Times New Roman" w:cs="Times New Roman"/>
                <w:b/>
                <w:lang w:eastAsia="en-GB"/>
              </w:rPr>
              <w:t>A</w:t>
            </w:r>
          </w:p>
        </w:tc>
        <w:tc>
          <w:tcPr>
            <w:tcW w:w="7655" w:type="dxa"/>
            <w:tcBorders>
              <w:right w:val="single" w:sz="4" w:space="0" w:color="auto"/>
            </w:tcBorders>
            <w:vAlign w:val="center"/>
          </w:tcPr>
          <w:p w:rsidR="007B18B8" w:rsidRPr="0044376F" w:rsidRDefault="00687F38" w:rsidP="00677EDD">
            <w:pPr>
              <w:tabs>
                <w:tab w:val="right" w:leader="dot" w:pos="8680"/>
              </w:tabs>
            </w:pPr>
            <w:r>
              <w:t>Triple</w:t>
            </w:r>
            <w:r w:rsidR="0044376F" w:rsidRPr="0044376F">
              <w:t xml:space="preserve"> the pressure – nothing else.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44376F" w:rsidRDefault="007B18B8" w:rsidP="00677EDD">
            <w:pPr>
              <w:tabs>
                <w:tab w:val="right" w:leader="dot" w:pos="8680"/>
              </w:tabs>
              <w:jc w:val="center"/>
              <w:rPr>
                <w:rFonts w:eastAsia="Times New Roman" w:cs="Times New Roman"/>
                <w:b/>
                <w:lang w:eastAsia="en-GB"/>
              </w:rPr>
            </w:pPr>
            <w:r w:rsidRPr="0044376F">
              <w:rPr>
                <w:rFonts w:eastAsia="Times New Roman" w:cs="Times New Roman"/>
                <w:b/>
                <w:lang w:eastAsia="en-GB"/>
              </w:rPr>
              <w:t xml:space="preserve"> </w:t>
            </w:r>
          </w:p>
        </w:tc>
        <w:tc>
          <w:tcPr>
            <w:tcW w:w="7655" w:type="dxa"/>
          </w:tcPr>
          <w:p w:rsidR="007B18B8" w:rsidRPr="0044376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44376F" w:rsidRDefault="007B18B8" w:rsidP="00677EDD">
            <w:pPr>
              <w:tabs>
                <w:tab w:val="right" w:leader="dot" w:pos="8680"/>
              </w:tabs>
              <w:jc w:val="center"/>
              <w:rPr>
                <w:rFonts w:eastAsia="Times New Roman" w:cs="Times New Roman"/>
                <w:b/>
                <w:lang w:eastAsia="en-GB"/>
              </w:rPr>
            </w:pPr>
            <w:r w:rsidRPr="0044376F">
              <w:rPr>
                <w:rFonts w:eastAsia="Times New Roman" w:cs="Times New Roman"/>
                <w:b/>
                <w:lang w:eastAsia="en-GB"/>
              </w:rPr>
              <w:t>B</w:t>
            </w:r>
          </w:p>
        </w:tc>
        <w:tc>
          <w:tcPr>
            <w:tcW w:w="7655" w:type="dxa"/>
            <w:tcBorders>
              <w:right w:val="single" w:sz="4" w:space="0" w:color="auto"/>
            </w:tcBorders>
            <w:vAlign w:val="center"/>
          </w:tcPr>
          <w:p w:rsidR="007B18B8" w:rsidRPr="0044376F" w:rsidRDefault="0044376F" w:rsidP="00677EDD">
            <w:pPr>
              <w:tabs>
                <w:tab w:val="right" w:leader="dot" w:pos="8680"/>
              </w:tabs>
            </w:pPr>
            <w:r w:rsidRPr="0044376F">
              <w:t>Double the pressure and double the size of the object.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44376F" w:rsidRDefault="007B18B8" w:rsidP="00677EDD">
            <w:pPr>
              <w:tabs>
                <w:tab w:val="right" w:leader="dot" w:pos="8680"/>
              </w:tabs>
              <w:jc w:val="center"/>
              <w:rPr>
                <w:rFonts w:eastAsia="Times New Roman" w:cs="Times New Roman"/>
                <w:b/>
                <w:lang w:eastAsia="en-GB"/>
              </w:rPr>
            </w:pPr>
          </w:p>
        </w:tc>
        <w:tc>
          <w:tcPr>
            <w:tcW w:w="7655" w:type="dxa"/>
          </w:tcPr>
          <w:p w:rsidR="007B18B8" w:rsidRPr="0044376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44376F" w:rsidRDefault="007B18B8" w:rsidP="00677EDD">
            <w:pPr>
              <w:tabs>
                <w:tab w:val="right" w:leader="dot" w:pos="8680"/>
              </w:tabs>
              <w:jc w:val="center"/>
              <w:rPr>
                <w:rFonts w:eastAsia="Times New Roman" w:cs="Times New Roman"/>
                <w:b/>
                <w:lang w:eastAsia="en-GB"/>
              </w:rPr>
            </w:pPr>
            <w:r w:rsidRPr="0044376F">
              <w:rPr>
                <w:rFonts w:eastAsia="Times New Roman" w:cs="Times New Roman"/>
                <w:b/>
                <w:lang w:eastAsia="en-GB"/>
              </w:rPr>
              <w:t>C</w:t>
            </w:r>
          </w:p>
        </w:tc>
        <w:tc>
          <w:tcPr>
            <w:tcW w:w="7655" w:type="dxa"/>
            <w:tcBorders>
              <w:right w:val="single" w:sz="4" w:space="0" w:color="auto"/>
            </w:tcBorders>
            <w:vAlign w:val="center"/>
          </w:tcPr>
          <w:p w:rsidR="007B18B8" w:rsidRPr="0044376F" w:rsidRDefault="0044376F" w:rsidP="00E47675">
            <w:pPr>
              <w:tabs>
                <w:tab w:val="right" w:leader="dot" w:pos="8680"/>
              </w:tabs>
            </w:pPr>
            <w:r w:rsidRPr="0044376F">
              <w:t>Double the pressure and hal</w:t>
            </w:r>
            <w:r w:rsidR="00E47675">
              <w:t>ve</w:t>
            </w:r>
            <w:r w:rsidRPr="0044376F">
              <w:t xml:space="preserve"> the size of the object.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44376F" w:rsidRDefault="007B18B8" w:rsidP="00677EDD">
            <w:pPr>
              <w:tabs>
                <w:tab w:val="right" w:leader="dot" w:pos="8680"/>
              </w:tabs>
              <w:jc w:val="center"/>
              <w:rPr>
                <w:rFonts w:eastAsia="Times New Roman" w:cs="Times New Roman"/>
                <w:b/>
                <w:lang w:eastAsia="en-GB"/>
              </w:rPr>
            </w:pPr>
          </w:p>
        </w:tc>
        <w:tc>
          <w:tcPr>
            <w:tcW w:w="7655" w:type="dxa"/>
          </w:tcPr>
          <w:p w:rsidR="007B18B8" w:rsidRPr="0044376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44376F" w:rsidRDefault="007B18B8" w:rsidP="00677EDD">
            <w:pPr>
              <w:tabs>
                <w:tab w:val="right" w:leader="dot" w:pos="8680"/>
              </w:tabs>
              <w:jc w:val="center"/>
              <w:rPr>
                <w:rFonts w:eastAsia="Times New Roman" w:cs="Times New Roman"/>
                <w:b/>
                <w:lang w:eastAsia="en-GB"/>
              </w:rPr>
            </w:pPr>
            <w:r w:rsidRPr="0044376F">
              <w:rPr>
                <w:rFonts w:eastAsia="Times New Roman" w:cs="Times New Roman"/>
                <w:b/>
                <w:lang w:eastAsia="en-GB"/>
              </w:rPr>
              <w:t>D</w:t>
            </w:r>
          </w:p>
        </w:tc>
        <w:tc>
          <w:tcPr>
            <w:tcW w:w="7655" w:type="dxa"/>
            <w:tcBorders>
              <w:right w:val="single" w:sz="4" w:space="0" w:color="auto"/>
            </w:tcBorders>
            <w:vAlign w:val="center"/>
          </w:tcPr>
          <w:p w:rsidR="007B18B8" w:rsidRPr="0044376F" w:rsidRDefault="0044376F" w:rsidP="00677EDD">
            <w:pPr>
              <w:tabs>
                <w:tab w:val="right" w:leader="dot" w:pos="8680"/>
              </w:tabs>
            </w:pPr>
            <w:r w:rsidRPr="0044376F">
              <w:t>Triple the size of the object – nothing else.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44376F" w:rsidRDefault="001930C5" w:rsidP="0044376F">
      <w:pPr>
        <w:spacing w:before="360" w:after="120"/>
        <w:ind w:left="425" w:hanging="425"/>
        <w:rPr>
          <w:sz w:val="28"/>
          <w:szCs w:val="18"/>
          <w:lang w:val="en-US"/>
        </w:rPr>
      </w:pPr>
      <w:r>
        <w:rPr>
          <w:b/>
          <w:bCs/>
          <w:sz w:val="28"/>
          <w:szCs w:val="18"/>
          <w:lang w:val="en-US"/>
        </w:rPr>
        <w:t>b</w:t>
      </w:r>
      <w:r w:rsidR="0044376F" w:rsidRPr="0044376F">
        <w:rPr>
          <w:b/>
          <w:bCs/>
          <w:sz w:val="28"/>
          <w:szCs w:val="18"/>
          <w:lang w:val="en-US"/>
        </w:rPr>
        <w:t>.</w:t>
      </w:r>
      <w:r w:rsidR="0044376F" w:rsidRPr="0044376F">
        <w:rPr>
          <w:sz w:val="28"/>
          <w:szCs w:val="18"/>
          <w:lang w:val="en-US"/>
        </w:rPr>
        <w:tab/>
        <w:t>Wh</w:t>
      </w:r>
      <w:r w:rsidR="00A360C8">
        <w:rPr>
          <w:sz w:val="28"/>
          <w:szCs w:val="18"/>
          <w:lang w:val="en-US"/>
        </w:rPr>
        <w:t>ich</w:t>
      </w:r>
      <w:r w:rsidR="0044376F" w:rsidRPr="0044376F">
        <w:rPr>
          <w:sz w:val="28"/>
          <w:szCs w:val="18"/>
          <w:lang w:val="en-US"/>
        </w:rPr>
        <w:t xml:space="preserve"> equation </w:t>
      </w:r>
      <w:r w:rsidR="00A360C8">
        <w:rPr>
          <w:sz w:val="28"/>
          <w:szCs w:val="18"/>
          <w:lang w:val="en-US"/>
        </w:rPr>
        <w:t>best explains your answer to the last question</w:t>
      </w:r>
      <w:r w:rsidR="0044376F" w:rsidRPr="0044376F">
        <w:rPr>
          <w:sz w:val="28"/>
          <w:szCs w:val="18"/>
          <w:lang w:val="en-US"/>
        </w:rPr>
        <w:t>?</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single" w:sz="12" w:space="0" w:color="006580"/>
        </w:tblBorders>
        <w:tblLook w:val="04A0" w:firstRow="1" w:lastRow="0" w:firstColumn="1" w:lastColumn="0" w:noHBand="0" w:noVBand="1"/>
      </w:tblPr>
      <w:tblGrid>
        <w:gridCol w:w="2908"/>
        <w:gridCol w:w="2795"/>
        <w:gridCol w:w="2898"/>
      </w:tblGrid>
      <w:tr w:rsidR="00A360C8" w:rsidRPr="0044376F" w:rsidTr="0044376F">
        <w:tc>
          <w:tcPr>
            <w:tcW w:w="3005" w:type="dxa"/>
          </w:tcPr>
          <w:p w:rsidR="0044376F" w:rsidRPr="0044376F" w:rsidRDefault="0044376F" w:rsidP="0044376F">
            <w:pPr>
              <w:spacing w:after="120"/>
              <w:rPr>
                <w:szCs w:val="18"/>
              </w:rPr>
            </w:pPr>
            <w:r w:rsidRPr="0044376F">
              <w:rPr>
                <w:szCs w:val="18"/>
              </w:rPr>
              <w:t>A</w:t>
            </w:r>
          </w:p>
        </w:tc>
        <w:tc>
          <w:tcPr>
            <w:tcW w:w="3005" w:type="dxa"/>
          </w:tcPr>
          <w:p w:rsidR="0044376F" w:rsidRPr="0044376F" w:rsidRDefault="0044376F" w:rsidP="0044376F">
            <w:pPr>
              <w:spacing w:after="120"/>
              <w:rPr>
                <w:szCs w:val="18"/>
              </w:rPr>
            </w:pPr>
            <w:r w:rsidRPr="0044376F">
              <w:rPr>
                <w:szCs w:val="18"/>
              </w:rPr>
              <w:t>B</w:t>
            </w:r>
          </w:p>
        </w:tc>
        <w:tc>
          <w:tcPr>
            <w:tcW w:w="3006" w:type="dxa"/>
          </w:tcPr>
          <w:p w:rsidR="0044376F" w:rsidRPr="0044376F" w:rsidRDefault="0044376F" w:rsidP="0044376F">
            <w:pPr>
              <w:spacing w:after="120"/>
              <w:rPr>
                <w:szCs w:val="18"/>
              </w:rPr>
            </w:pPr>
            <w:r w:rsidRPr="0044376F">
              <w:rPr>
                <w:szCs w:val="18"/>
              </w:rPr>
              <w:t>C</w:t>
            </w:r>
          </w:p>
        </w:tc>
      </w:tr>
      <w:tr w:rsidR="00A360C8" w:rsidRPr="0044376F" w:rsidTr="0044376F">
        <w:tc>
          <w:tcPr>
            <w:tcW w:w="3005" w:type="dxa"/>
          </w:tcPr>
          <w:p w:rsidR="0044376F" w:rsidRPr="0044376F" w:rsidRDefault="0044376F" w:rsidP="0044376F">
            <w:pPr>
              <w:jc w:val="center"/>
              <w:rPr>
                <w:sz w:val="14"/>
                <w:szCs w:val="18"/>
              </w:rPr>
            </w:pPr>
          </w:p>
          <w:p w:rsidR="0044376F" w:rsidRPr="0044376F" w:rsidRDefault="0044376F" w:rsidP="0044376F">
            <w:pPr>
              <w:spacing w:after="120"/>
              <w:jc w:val="center"/>
              <w:rPr>
                <w:szCs w:val="18"/>
              </w:rPr>
            </w:pPr>
            <w:r>
              <w:rPr>
                <w:noProof/>
                <w:szCs w:val="18"/>
                <w:lang w:eastAsia="en-GB"/>
              </w:rPr>
              <w:drawing>
                <wp:inline distT="0" distB="0" distL="0" distR="0">
                  <wp:extent cx="1404709" cy="323557"/>
                  <wp:effectExtent l="0" t="0" r="5080" b="63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564E5D1.tmp"/>
                          <pic:cNvPicPr/>
                        </pic:nvPicPr>
                        <pic:blipFill>
                          <a:blip r:embed="rId8">
                            <a:extLst>
                              <a:ext uri="{28A0092B-C50C-407E-A947-70E740481C1C}">
                                <a14:useLocalDpi xmlns:a14="http://schemas.microsoft.com/office/drawing/2010/main" val="0"/>
                              </a:ext>
                            </a:extLst>
                          </a:blip>
                          <a:stretch>
                            <a:fillRect/>
                          </a:stretch>
                        </pic:blipFill>
                        <pic:spPr>
                          <a:xfrm>
                            <a:off x="0" y="0"/>
                            <a:ext cx="1430003" cy="329383"/>
                          </a:xfrm>
                          <a:prstGeom prst="rect">
                            <a:avLst/>
                          </a:prstGeom>
                        </pic:spPr>
                      </pic:pic>
                    </a:graphicData>
                  </a:graphic>
                </wp:inline>
              </w:drawing>
            </w:r>
          </w:p>
        </w:tc>
        <w:tc>
          <w:tcPr>
            <w:tcW w:w="3005" w:type="dxa"/>
          </w:tcPr>
          <w:p w:rsidR="0044376F" w:rsidRPr="0044376F" w:rsidRDefault="0044376F" w:rsidP="0044376F">
            <w:pPr>
              <w:spacing w:after="120"/>
              <w:jc w:val="center"/>
              <w:rPr>
                <w:szCs w:val="18"/>
              </w:rPr>
            </w:pPr>
            <w:r>
              <w:rPr>
                <w:noProof/>
                <w:szCs w:val="18"/>
                <w:lang w:eastAsia="en-GB"/>
              </w:rPr>
              <w:drawing>
                <wp:inline distT="0" distB="0" distL="0" distR="0">
                  <wp:extent cx="992554" cy="562708"/>
                  <wp:effectExtent l="0" t="0" r="0" b="889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5645219.tmp"/>
                          <pic:cNvPicPr/>
                        </pic:nvPicPr>
                        <pic:blipFill>
                          <a:blip r:embed="rId9">
                            <a:extLst>
                              <a:ext uri="{28A0092B-C50C-407E-A947-70E740481C1C}">
                                <a14:useLocalDpi xmlns:a14="http://schemas.microsoft.com/office/drawing/2010/main" val="0"/>
                              </a:ext>
                            </a:extLst>
                          </a:blip>
                          <a:stretch>
                            <a:fillRect/>
                          </a:stretch>
                        </pic:blipFill>
                        <pic:spPr>
                          <a:xfrm>
                            <a:off x="0" y="0"/>
                            <a:ext cx="1003991" cy="569192"/>
                          </a:xfrm>
                          <a:prstGeom prst="rect">
                            <a:avLst/>
                          </a:prstGeom>
                        </pic:spPr>
                      </pic:pic>
                    </a:graphicData>
                  </a:graphic>
                </wp:inline>
              </w:drawing>
            </w:r>
          </w:p>
        </w:tc>
        <w:tc>
          <w:tcPr>
            <w:tcW w:w="3006" w:type="dxa"/>
          </w:tcPr>
          <w:p w:rsidR="00A360C8" w:rsidRPr="00A360C8" w:rsidRDefault="00A360C8" w:rsidP="0044376F">
            <w:pPr>
              <w:spacing w:after="120"/>
              <w:jc w:val="center"/>
              <w:rPr>
                <w:sz w:val="14"/>
                <w:szCs w:val="18"/>
              </w:rPr>
            </w:pPr>
          </w:p>
          <w:p w:rsidR="0044376F" w:rsidRPr="0044376F" w:rsidRDefault="00A360C8" w:rsidP="0044376F">
            <w:pPr>
              <w:spacing w:after="120"/>
              <w:jc w:val="center"/>
              <w:rPr>
                <w:szCs w:val="18"/>
              </w:rPr>
            </w:pPr>
            <w:r>
              <w:rPr>
                <w:noProof/>
                <w:szCs w:val="18"/>
                <w:lang w:eastAsia="en-GB"/>
              </w:rPr>
              <w:drawing>
                <wp:inline distT="0" distB="0" distL="0" distR="0" wp14:anchorId="06960C28" wp14:editId="455D029E">
                  <wp:extent cx="1369988" cy="235527"/>
                  <wp:effectExtent l="0" t="0" r="190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5648A98.tmp"/>
                          <pic:cNvPicPr/>
                        </pic:nvPicPr>
                        <pic:blipFill>
                          <a:blip r:embed="rId10">
                            <a:extLst>
                              <a:ext uri="{28A0092B-C50C-407E-A947-70E740481C1C}">
                                <a14:useLocalDpi xmlns:a14="http://schemas.microsoft.com/office/drawing/2010/main" val="0"/>
                              </a:ext>
                            </a:extLst>
                          </a:blip>
                          <a:stretch>
                            <a:fillRect/>
                          </a:stretch>
                        </pic:blipFill>
                        <pic:spPr>
                          <a:xfrm>
                            <a:off x="0" y="0"/>
                            <a:ext cx="1582026" cy="271980"/>
                          </a:xfrm>
                          <a:prstGeom prst="rect">
                            <a:avLst/>
                          </a:prstGeom>
                        </pic:spPr>
                      </pic:pic>
                    </a:graphicData>
                  </a:graphic>
                </wp:inline>
              </w:drawing>
            </w:r>
          </w:p>
        </w:tc>
      </w:tr>
      <w:tr w:rsidR="00A360C8" w:rsidRPr="0044376F" w:rsidTr="0044376F">
        <w:tc>
          <w:tcPr>
            <w:tcW w:w="3005" w:type="dxa"/>
          </w:tcPr>
          <w:p w:rsidR="0044376F" w:rsidRPr="0044376F" w:rsidRDefault="0044376F" w:rsidP="0044376F">
            <w:pPr>
              <w:spacing w:after="120"/>
              <w:rPr>
                <w:szCs w:val="18"/>
              </w:rPr>
            </w:pPr>
            <w:r w:rsidRPr="0044376F">
              <w:rPr>
                <w:szCs w:val="18"/>
              </w:rPr>
              <w:t xml:space="preserve">Force is equal to </w:t>
            </w:r>
            <w:r w:rsidR="00A360C8">
              <w:rPr>
                <w:szCs w:val="18"/>
              </w:rPr>
              <w:t xml:space="preserve">the </w:t>
            </w:r>
            <w:r w:rsidRPr="0044376F">
              <w:rPr>
                <w:szCs w:val="18"/>
              </w:rPr>
              <w:t>pressure times by the area of the surface.</w:t>
            </w:r>
          </w:p>
        </w:tc>
        <w:tc>
          <w:tcPr>
            <w:tcW w:w="3005" w:type="dxa"/>
          </w:tcPr>
          <w:p w:rsidR="0044376F" w:rsidRPr="0044376F" w:rsidRDefault="0044376F" w:rsidP="0044376F">
            <w:pPr>
              <w:spacing w:after="120"/>
              <w:rPr>
                <w:szCs w:val="18"/>
              </w:rPr>
            </w:pPr>
            <w:r w:rsidRPr="0044376F">
              <w:rPr>
                <w:szCs w:val="18"/>
              </w:rPr>
              <w:t xml:space="preserve">Force is equal to </w:t>
            </w:r>
            <w:r w:rsidR="00A360C8">
              <w:rPr>
                <w:szCs w:val="18"/>
              </w:rPr>
              <w:t xml:space="preserve">the </w:t>
            </w:r>
            <w:r w:rsidRPr="0044376F">
              <w:rPr>
                <w:szCs w:val="18"/>
              </w:rPr>
              <w:t>pressure divided by the area of the surface.</w:t>
            </w:r>
          </w:p>
        </w:tc>
        <w:tc>
          <w:tcPr>
            <w:tcW w:w="3006" w:type="dxa"/>
          </w:tcPr>
          <w:p w:rsidR="0044376F" w:rsidRPr="0044376F" w:rsidRDefault="0044376F" w:rsidP="00A360C8">
            <w:pPr>
              <w:spacing w:after="120"/>
              <w:rPr>
                <w:szCs w:val="18"/>
              </w:rPr>
            </w:pPr>
            <w:r w:rsidRPr="0044376F">
              <w:rPr>
                <w:szCs w:val="18"/>
              </w:rPr>
              <w:t xml:space="preserve">Force is equal to the area of the surface </w:t>
            </w:r>
            <w:r w:rsidR="00A360C8">
              <w:rPr>
                <w:szCs w:val="18"/>
              </w:rPr>
              <w:t xml:space="preserve">added to the </w:t>
            </w:r>
            <w:r w:rsidRPr="0044376F">
              <w:rPr>
                <w:szCs w:val="18"/>
              </w:rPr>
              <w:t>pressure.</w:t>
            </w:r>
          </w:p>
        </w:tc>
      </w:tr>
    </w:tbl>
    <w:p w:rsidR="0044376F" w:rsidRDefault="0044376F" w:rsidP="0044376F">
      <w:pPr>
        <w:spacing w:after="120"/>
        <w:ind w:left="425" w:hanging="425"/>
        <w:rPr>
          <w:sz w:val="28"/>
          <w:szCs w:val="18"/>
        </w:rPr>
      </w:pPr>
    </w:p>
    <w:p w:rsidR="0044376F" w:rsidRPr="0044376F" w:rsidRDefault="0044376F" w:rsidP="0044376F">
      <w:pPr>
        <w:spacing w:after="120"/>
        <w:ind w:left="425" w:hanging="425"/>
        <w:rPr>
          <w:sz w:val="28"/>
          <w:szCs w:val="18"/>
        </w:rPr>
      </w:pPr>
    </w:p>
    <w:p w:rsidR="0044376F" w:rsidRPr="00201AC2" w:rsidRDefault="0044376F" w:rsidP="0044376F">
      <w:pPr>
        <w:spacing w:after="240"/>
        <w:jc w:val="both"/>
        <w:rPr>
          <w:szCs w:val="18"/>
        </w:rPr>
        <w:sectPr w:rsidR="0044376F"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640776" w:rsidRPr="006F3279" w:rsidRDefault="00640776" w:rsidP="0064077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PMA4.2</w:t>
      </w:r>
      <w:r w:rsidRPr="00CA4B46">
        <w:rPr>
          <w:i/>
          <w:sz w:val="18"/>
          <w:szCs w:val="18"/>
        </w:rPr>
        <w:t xml:space="preserve">: </w:t>
      </w:r>
      <w:r>
        <w:rPr>
          <w:i/>
          <w:sz w:val="18"/>
          <w:szCs w:val="18"/>
        </w:rPr>
        <w:t>Pressure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4376F" w:rsidP="006F3279">
            <w:pPr>
              <w:spacing w:after="60"/>
              <w:ind w:left="1304"/>
              <w:rPr>
                <w:b/>
                <w:sz w:val="40"/>
                <w:szCs w:val="40"/>
              </w:rPr>
            </w:pPr>
            <w:r>
              <w:rPr>
                <w:b/>
                <w:sz w:val="40"/>
                <w:szCs w:val="40"/>
              </w:rPr>
              <w:t>Force and pressure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40776" w:rsidTr="003F16F9">
        <w:trPr>
          <w:trHeight w:val="340"/>
        </w:trPr>
        <w:tc>
          <w:tcPr>
            <w:tcW w:w="2196" w:type="dxa"/>
          </w:tcPr>
          <w:p w:rsidR="00640776" w:rsidRDefault="00640776" w:rsidP="00640776">
            <w:pPr>
              <w:spacing w:before="60" w:after="60"/>
            </w:pPr>
            <w:r>
              <w:t>Learning focus:</w:t>
            </w:r>
          </w:p>
        </w:tc>
        <w:tc>
          <w:tcPr>
            <w:tcW w:w="6820" w:type="dxa"/>
          </w:tcPr>
          <w:p w:rsidR="00640776" w:rsidRDefault="00E47675" w:rsidP="00640776">
            <w:pPr>
              <w:spacing w:before="60" w:after="60"/>
            </w:pPr>
            <w:r w:rsidRPr="00E47675">
              <w:t>The pressure of a fluid is a measure of how hard its particles are pushing each other apart, and it is proportional to the size of the force exerted by the fluid on a surface.</w:t>
            </w:r>
          </w:p>
        </w:tc>
      </w:tr>
      <w:tr w:rsidR="00640776" w:rsidTr="003F16F9">
        <w:trPr>
          <w:trHeight w:val="340"/>
        </w:trPr>
        <w:tc>
          <w:tcPr>
            <w:tcW w:w="2196" w:type="dxa"/>
          </w:tcPr>
          <w:p w:rsidR="00640776" w:rsidRDefault="00640776" w:rsidP="00640776">
            <w:pPr>
              <w:spacing w:before="60" w:after="60"/>
            </w:pPr>
            <w:r>
              <w:t>Observable learning outcome:</w:t>
            </w:r>
          </w:p>
        </w:tc>
        <w:tc>
          <w:tcPr>
            <w:tcW w:w="6820" w:type="dxa"/>
          </w:tcPr>
          <w:p w:rsidR="00640776" w:rsidRPr="00A50C9C" w:rsidRDefault="00E47675" w:rsidP="00E47675">
            <w:pPr>
              <w:spacing w:before="60" w:after="60"/>
              <w:rPr>
                <w:b/>
              </w:rPr>
            </w:pPr>
            <w:r>
              <w:t>Interpret the equation F = P x A.</w:t>
            </w:r>
          </w:p>
        </w:tc>
      </w:tr>
      <w:tr w:rsidR="00640776" w:rsidTr="003F16F9">
        <w:trPr>
          <w:trHeight w:val="340"/>
        </w:trPr>
        <w:tc>
          <w:tcPr>
            <w:tcW w:w="2196" w:type="dxa"/>
          </w:tcPr>
          <w:p w:rsidR="00640776" w:rsidRDefault="00640776" w:rsidP="00640776">
            <w:pPr>
              <w:spacing w:before="60" w:after="60"/>
            </w:pPr>
            <w:r>
              <w:t>Question type:</w:t>
            </w:r>
          </w:p>
        </w:tc>
        <w:tc>
          <w:tcPr>
            <w:tcW w:w="6820" w:type="dxa"/>
          </w:tcPr>
          <w:p w:rsidR="00640776" w:rsidRDefault="00960914" w:rsidP="00640776">
            <w:pPr>
              <w:spacing w:before="60" w:after="60"/>
            </w:pPr>
            <w:r>
              <w:t>Two-tier</w:t>
            </w:r>
            <w:r w:rsidR="00640776" w:rsidRPr="00535269">
              <w:t xml:space="preserve"> multiple</w:t>
            </w:r>
            <w:r w:rsidR="00640776">
              <w:t xml:space="preserve"> choice</w:t>
            </w:r>
          </w:p>
        </w:tc>
      </w:tr>
      <w:tr w:rsidR="00640776" w:rsidTr="003F16F9">
        <w:trPr>
          <w:trHeight w:val="340"/>
        </w:trPr>
        <w:tc>
          <w:tcPr>
            <w:tcW w:w="2196" w:type="dxa"/>
          </w:tcPr>
          <w:p w:rsidR="00640776" w:rsidRDefault="00640776" w:rsidP="00640776">
            <w:pPr>
              <w:spacing w:before="60" w:after="60"/>
            </w:pPr>
            <w:r>
              <w:t>Key words:</w:t>
            </w:r>
          </w:p>
        </w:tc>
        <w:tc>
          <w:tcPr>
            <w:tcW w:w="6820" w:type="dxa"/>
            <w:tcBorders>
              <w:bottom w:val="dotted" w:sz="4" w:space="0" w:color="auto"/>
            </w:tcBorders>
          </w:tcPr>
          <w:p w:rsidR="00640776" w:rsidRDefault="00640776" w:rsidP="00640776">
            <w:pPr>
              <w:spacing w:before="60" w:after="60"/>
            </w:pPr>
            <w:r>
              <w:t>Pressure, force, area of a surface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40776" w:rsidRDefault="00640776" w:rsidP="00640776">
      <w:pPr>
        <w:spacing w:after="180"/>
      </w:pPr>
      <w:proofErr w:type="spellStart"/>
      <w:r>
        <w:t>Psillos</w:t>
      </w:r>
      <w:proofErr w:type="spellEnd"/>
      <w:r>
        <w:t xml:space="preserve"> </w:t>
      </w:r>
      <w:r>
        <w:fldChar w:fldCharType="begin"/>
      </w:r>
      <w:r>
        <w:instrText xml:space="preserve"> ADDIN EN.CITE &lt;EndNote&gt;&lt;Cite ExcludeAuth="1"&gt;&lt;Author&gt;Psillos&lt;/Author&gt;&lt;Year&gt;1999&lt;/Year&gt;&lt;IDText&gt;Teaching fluids: intended knowledge and students&amp;apos; actual conceptual evolution&lt;/IDText&gt;&lt;DisplayText&gt;(1999)&lt;/DisplayText&gt;&lt;record&gt;&lt;titles&gt;&lt;title&gt;Teaching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(1999)</w:t>
      </w:r>
      <w:r>
        <w:fldChar w:fldCharType="end"/>
      </w:r>
      <w:r>
        <w:t xml:space="preserve"> examined how textbooks develop an understanding of pressure and found that they nearly always introduce pressure as a measure of how concentrated a force is and use the equation ‘P=F/A’ to define it. Usually, examples of solids pushing down onto a surface are used to consolidate understanding and in these examples surface pressure is a vector quantity acting in one direction. From such an introduction, students can interpret pressure wrongly as a ‘pressing force’ and may (as some textbooks do) describe a fluid ‘exerting a pressure’. This misunderstanding is compounded by diagrams that usually indicate pressure with arrows that are visually indistinguishable from force arrows. It is instead, correct to say that ‘a fluid has pressure’ and a ‘force is exerted’</w:t>
      </w:r>
      <w:r w:rsidR="0029607B">
        <w:t xml:space="preserve"> </w:t>
      </w:r>
      <w:r w:rsidR="0029607B">
        <w:fldChar w:fldCharType="begin"/>
      </w:r>
      <w:r w:rsidR="0029607B">
        <w:instrText xml:space="preserve"> ADDIN EN.CITE &lt;EndNote&gt;&lt;Cite&gt;&lt;Author&gt;Kariotoglou&lt;/Author&gt;&lt;Year&gt;1993&lt;/Year&gt;&lt;IDText&gt;Pupils&amp;apos; pressure models and their implications for instruction&lt;/IDText&gt;&lt;DisplayText&gt;(Kariotoglou and Psillos, 1993)&lt;/DisplayText&gt;&lt;record&gt;&lt;titles&gt;&lt;title&gt;Pupils&amp;apos; pressure models and their implications for instruction&lt;/title&gt;&lt;secondary-title&gt;Research in Science and Technological Education&lt;/secondary-title&gt;&lt;/titles&gt;&lt;pages&gt;65-108&lt;/pages&gt;&lt;contributors&gt;&lt;authors&gt;&lt;author&gt;Kariotoglou, P&lt;/author&gt;&lt;author&gt;Psillos, D&lt;/author&gt;&lt;/authors&gt;&lt;/contributors&gt;&lt;added-date format="utc"&gt;1572618745&lt;/added-date&gt;&lt;ref-type name="Journal Article"&gt;17&lt;/ref-type&gt;&lt;dates&gt;&lt;year&gt;1993&lt;/year&gt;&lt;/dates&gt;&lt;rec-number&gt;176&lt;/rec-number&gt;&lt;last-updated-date format="utc"&gt;1572619042&lt;/last-updated-date&gt;&lt;volume&gt;11(1)&lt;/volume&gt;&lt;/record&gt;&lt;/Cite&gt;&lt;/EndNote&gt;</w:instrText>
      </w:r>
      <w:r w:rsidR="0029607B">
        <w:fldChar w:fldCharType="separate"/>
      </w:r>
      <w:r w:rsidR="0029607B">
        <w:rPr>
          <w:noProof/>
        </w:rPr>
        <w:t>(Kariotoglou and Psillos, 1993)</w:t>
      </w:r>
      <w:r w:rsidR="0029607B">
        <w:fldChar w:fldCharType="end"/>
      </w:r>
      <w:r>
        <w:t>.</w:t>
      </w:r>
    </w:p>
    <w:p w:rsidR="00640776" w:rsidRDefault="00640776" w:rsidP="00640776">
      <w:pPr>
        <w:autoSpaceDE w:val="0"/>
        <w:autoSpaceDN w:val="0"/>
        <w:adjustRightInd w:val="0"/>
        <w:spacing w:after="120" w:line="264" w:lineRule="auto"/>
        <w:rPr>
          <w:rFonts w:cstheme="minorHAnsi"/>
        </w:rPr>
      </w:pPr>
      <w:r>
        <w:rPr>
          <w:rFonts w:cstheme="minorHAnsi"/>
        </w:rPr>
        <w:t xml:space="preserve">In physics each symbol in an equation is connected to a physical variable. Students are required to perform mathematical operations with the equation and then connect the mathematical operations and the results of calculations to their implications in the physical world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Pr>
          <w:rFonts w:cstheme="minorHAnsi"/>
        </w:rPr>
        <w:t>. To show mastery in physics students should be able to explain their equations in words, however at age 14-16 students often hide an incomplete understanding as they can calculate correct answers by treating equations just as mathematical operations without a good understanding of the physics that may be necessary for their future studies.</w:t>
      </w:r>
    </w:p>
    <w:p w:rsidR="00640776" w:rsidRDefault="00640776" w:rsidP="00640776">
      <w:pPr>
        <w:spacing w:after="180"/>
        <w:rPr>
          <w:rFonts w:cstheme="minorHAnsi"/>
          <w:color w:val="000000"/>
          <w:szCs w:val="19"/>
        </w:rPr>
      </w:pPr>
      <w:proofErr w:type="spellStart"/>
      <w:r>
        <w:t>Redish</w:t>
      </w:r>
      <w:proofErr w:type="spellEnd"/>
      <w:r>
        <w:t xml:space="preserve"> and </w:t>
      </w:r>
      <w:proofErr w:type="spellStart"/>
      <w:r>
        <w:t>Kuo</w:t>
      </w:r>
      <w:proofErr w:type="spellEnd"/>
      <w:r>
        <w:t xml:space="preserve"> </w:t>
      </w:r>
      <w:r>
        <w:fldChar w:fldCharType="begin"/>
      </w:r>
      <w:r>
        <w:instrText xml:space="preserve"> ADDIN EN.CITE &lt;EndNote&gt;&lt;Cite ExcludeAuth="1"&gt;&lt;Author&gt;Redish&lt;/Author&gt;&lt;Year&gt;2015&lt;/Year&gt;&lt;IDText&gt;Language of physics, language of math: Disciplinary culture and dynamic epistemol&lt;/IDText&gt;&lt;DisplayText&gt;(2015)&lt;/DisplayText&gt;&lt;record&gt;&lt;titles&gt;&lt;title&gt;Language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fldChar w:fldCharType="separate"/>
      </w:r>
      <w:r>
        <w:rPr>
          <w:noProof/>
        </w:rPr>
        <w:t>(2015)</w:t>
      </w:r>
      <w:r>
        <w:fldChar w:fldCharType="end"/>
      </w:r>
      <w:r>
        <w:t xml:space="preserve"> suggest for many students, the first step in physics calculations needs to be highlighting the physical meaning, which can later be tied to the formal mathematical laws. </w:t>
      </w:r>
      <w:r>
        <w:rPr>
          <w:rFonts w:cstheme="minorHAnsi"/>
          <w:color w:val="000000"/>
          <w:szCs w:val="19"/>
        </w:rPr>
        <w:t>This can help students by giving meaning to equations, so analysis of problems is no longer a ‘brittle rote procedure’. It can also lead to conceptual short cuts that enable students to access more challenging problems. For many experienced physicists, physical meaning is gained by beginning with the mathematical relations that come easily to them, but their strategy is less effective for many learners.</w:t>
      </w:r>
    </w:p>
    <w:p w:rsidR="00640776" w:rsidRDefault="00640776" w:rsidP="00640776">
      <w:pPr>
        <w:spacing w:after="180"/>
        <w:rPr>
          <w:rFonts w:cstheme="minorHAnsi"/>
          <w:color w:val="000000"/>
          <w:szCs w:val="19"/>
        </w:rPr>
      </w:pPr>
      <w:r>
        <w:rPr>
          <w:rFonts w:cstheme="minorHAnsi"/>
          <w:color w:val="000000"/>
          <w:szCs w:val="19"/>
        </w:rPr>
        <w:t>These questions explore students</w:t>
      </w:r>
      <w:r w:rsidR="00560504">
        <w:rPr>
          <w:rFonts w:cstheme="minorHAnsi"/>
          <w:color w:val="000000"/>
          <w:szCs w:val="19"/>
        </w:rPr>
        <w:t>’</w:t>
      </w:r>
      <w:r>
        <w:rPr>
          <w:rFonts w:cstheme="minorHAnsi"/>
          <w:color w:val="000000"/>
          <w:szCs w:val="19"/>
        </w:rPr>
        <w:t xml:space="preserve"> understand</w:t>
      </w:r>
      <w:r w:rsidR="00560504">
        <w:rPr>
          <w:rFonts w:cstheme="minorHAnsi"/>
          <w:color w:val="000000"/>
          <w:szCs w:val="19"/>
        </w:rPr>
        <w:t>ing of</w:t>
      </w:r>
      <w:r>
        <w:rPr>
          <w:rFonts w:cstheme="minorHAnsi"/>
          <w:color w:val="000000"/>
          <w:szCs w:val="19"/>
        </w:rPr>
        <w:t xml:space="preserve"> the relationship between pressure, force and surface area</w:t>
      </w:r>
      <w:r w:rsidR="00560504">
        <w:rPr>
          <w:rFonts w:cstheme="minorHAnsi"/>
          <w:color w:val="000000"/>
          <w:szCs w:val="19"/>
        </w:rPr>
        <w:t>.</w:t>
      </w:r>
    </w:p>
    <w:p w:rsidR="00560504" w:rsidRDefault="00560504" w:rsidP="00026DEC">
      <w:pPr>
        <w:spacing w:after="180"/>
        <w:rPr>
          <w:b/>
          <w:color w:val="5F497A" w:themeColor="accent4" w:themeShade="BF"/>
          <w:sz w:val="24"/>
        </w:rPr>
      </w:pP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29607B" w:rsidRPr="00816065" w:rsidRDefault="0029607B" w:rsidP="0029607B">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29607B" w:rsidRPr="00816065" w:rsidRDefault="0029607B" w:rsidP="0029607B">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29607B" w:rsidRPr="00816065" w:rsidRDefault="0029607B" w:rsidP="0029607B">
      <w:pPr>
        <w:spacing w:after="180"/>
        <w:rPr>
          <w:rFonts w:cstheme="minorHAnsi"/>
          <w:i/>
        </w:rPr>
      </w:pPr>
      <w:r w:rsidRPr="00816065">
        <w:rPr>
          <w:rFonts w:cstheme="minorHAnsi"/>
          <w:i/>
        </w:rPr>
        <w:t>Differentiation</w:t>
      </w:r>
    </w:p>
    <w:p w:rsidR="0029607B" w:rsidRPr="00816065" w:rsidRDefault="0029607B" w:rsidP="0029607B">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D28A2" w:rsidP="00DD28A2">
      <w:pPr>
        <w:spacing w:after="180"/>
        <w:ind w:left="426" w:hanging="426"/>
      </w:pPr>
      <w:r>
        <w:t>1.</w:t>
      </w:r>
      <w:r>
        <w:tab/>
        <w:t>B</w:t>
      </w:r>
    </w:p>
    <w:p w:rsidR="00DD28A2" w:rsidRDefault="00DD28A2" w:rsidP="00DD28A2">
      <w:pPr>
        <w:spacing w:after="180"/>
        <w:ind w:left="426" w:hanging="426"/>
      </w:pPr>
      <w:r>
        <w:t>2.</w:t>
      </w:r>
      <w:r>
        <w:tab/>
        <w:t>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1B0E52" w:rsidRDefault="00FF682D" w:rsidP="0030721D">
      <w:pPr>
        <w:spacing w:after="180"/>
        <w:ind w:left="426" w:hanging="426"/>
      </w:pPr>
      <w:r>
        <w:t>a</w:t>
      </w:r>
      <w:r w:rsidR="0030721D">
        <w:t>.</w:t>
      </w:r>
      <w:r w:rsidR="0030721D">
        <w:tab/>
      </w:r>
      <w:r w:rsidR="001B0E52">
        <w:t xml:space="preserve">Doubling the pressure of a fluid doubles </w:t>
      </w:r>
      <w:r w:rsidR="001E6BA7">
        <w:t xml:space="preserve">both </w:t>
      </w:r>
      <w:r w:rsidR="001B0E52">
        <w:t xml:space="preserve">how hard its particles push away from each other, and the force they exert on a surface. If the surface area is also doubled, twice as many particles will be </w:t>
      </w:r>
      <w:r w:rsidR="001E6BA7">
        <w:t>able to collide</w:t>
      </w:r>
      <w:r w:rsidR="001B0E52">
        <w:t xml:space="preserve"> with it and the force on the surface will double again. Doubling </w:t>
      </w:r>
      <w:r w:rsidR="008463B1">
        <w:t xml:space="preserve">both the </w:t>
      </w:r>
      <w:r w:rsidR="001B0E52">
        <w:t xml:space="preserve">pressure and </w:t>
      </w:r>
      <w:r w:rsidR="008463B1">
        <w:t xml:space="preserve">the </w:t>
      </w:r>
      <w:r w:rsidR="001B0E52">
        <w:t xml:space="preserve">surface area </w:t>
      </w:r>
      <w:r w:rsidR="008463B1">
        <w:t xml:space="preserve">of the object </w:t>
      </w:r>
      <w:r w:rsidR="001B0E52">
        <w:t xml:space="preserve">makes the force on </w:t>
      </w:r>
      <w:r w:rsidR="008463B1">
        <w:t>it</w:t>
      </w:r>
      <w:r w:rsidR="001B0E52">
        <w:t xml:space="preserve"> four times bigger.</w:t>
      </w:r>
    </w:p>
    <w:p w:rsidR="00CB22BE" w:rsidRDefault="00CB22BE" w:rsidP="0030721D">
      <w:pPr>
        <w:spacing w:after="180"/>
        <w:ind w:left="426"/>
      </w:pPr>
      <w:r>
        <w:t>Option A is the one with the largest pressure and students choosing it are likely to hold the misunderstanding that pressure is a pressing force: the bigger the pressure, the bigger the force.</w:t>
      </w:r>
    </w:p>
    <w:p w:rsidR="00CB22BE" w:rsidRDefault="00CB22BE" w:rsidP="0030721D">
      <w:pPr>
        <w:spacing w:after="180"/>
        <w:ind w:left="426"/>
      </w:pPr>
      <w:r>
        <w:t>Option C is suggestive of a more concentrated force</w:t>
      </w:r>
      <w:r w:rsidR="000306ED">
        <w:t xml:space="preserve"> and ma</w:t>
      </w:r>
      <w:r w:rsidR="001E6BA7">
        <w:t>y make</w:t>
      </w:r>
      <w:r w:rsidR="000306ED">
        <w:t xml:space="preserve"> sense to students who</w:t>
      </w:r>
      <w:r w:rsidR="001E6BA7">
        <w:t xml:space="preserve"> do not have a clear understanding of the distinction between</w:t>
      </w:r>
      <w:r w:rsidR="000306ED">
        <w:t xml:space="preserve"> force and pressure. </w:t>
      </w:r>
      <w:r w:rsidR="001E6BA7">
        <w:t>Starting from the wrong premises it can be misinterpreted</w:t>
      </w:r>
      <w:r w:rsidR="000306ED">
        <w:t xml:space="preserve"> as: twice the ‘force’ concentrated onto half the </w:t>
      </w:r>
      <w:r w:rsidR="001E6BA7">
        <w:t xml:space="preserve">surface </w:t>
      </w:r>
      <w:r w:rsidR="000306ED">
        <w:t>area gives four times the ‘pressure’.</w:t>
      </w:r>
    </w:p>
    <w:p w:rsidR="000306ED" w:rsidRDefault="000306ED" w:rsidP="0030721D">
      <w:pPr>
        <w:spacing w:after="180"/>
        <w:ind w:left="426"/>
      </w:pPr>
      <w:r>
        <w:t xml:space="preserve">A few students may choose option D if they </w:t>
      </w:r>
      <w:r w:rsidR="00CB1F1C">
        <w:t>misunderstand</w:t>
      </w:r>
      <w:r>
        <w:t xml:space="preserve"> </w:t>
      </w:r>
      <w:r w:rsidR="00CB1F1C">
        <w:t xml:space="preserve">that </w:t>
      </w:r>
      <w:r>
        <w:t xml:space="preserve">the size of the force </w:t>
      </w:r>
      <w:r w:rsidR="00CB1F1C">
        <w:t xml:space="preserve">is represented </w:t>
      </w:r>
      <w:r>
        <w:t>by the number of force arrows</w:t>
      </w:r>
      <w:r w:rsidR="00CB1F1C">
        <w:t xml:space="preserve">. Instead, the total force is represented by </w:t>
      </w:r>
      <w:r w:rsidR="00180819">
        <w:t xml:space="preserve">both </w:t>
      </w:r>
      <w:r w:rsidR="00CB1F1C">
        <w:t xml:space="preserve">the number of force arrows </w:t>
      </w:r>
      <w:r w:rsidR="00180819">
        <w:t>and</w:t>
      </w:r>
      <w:r w:rsidR="00CB1F1C">
        <w:t xml:space="preserve"> their size.</w:t>
      </w:r>
      <w:r w:rsidR="001E6BA7">
        <w:t xml:space="preserve"> Some students may guess between options A and D.</w:t>
      </w:r>
    </w:p>
    <w:p w:rsidR="00FF682D" w:rsidRDefault="00FF682D" w:rsidP="0030721D">
      <w:pPr>
        <w:spacing w:after="180"/>
        <w:ind w:left="426" w:hanging="426"/>
      </w:pPr>
      <w:r>
        <w:t>b</w:t>
      </w:r>
      <w:r w:rsidR="0030721D">
        <w:t>.</w:t>
      </w:r>
      <w:r w:rsidR="0030721D">
        <w:tab/>
      </w:r>
      <w:r>
        <w:t xml:space="preserve">This question allows students to </w:t>
      </w:r>
      <w:r w:rsidR="00140958">
        <w:t>fit</w:t>
      </w:r>
      <w:r>
        <w:t xml:space="preserve"> their understanding of the relationship between pressure, force and surface area into a mathematical formula. </w:t>
      </w:r>
      <w:r w:rsidR="00B6219B">
        <w:t>Option A is the only one for which force doubles if either pressure or surface area is doubled.</w:t>
      </w:r>
    </w:p>
    <w:p w:rsidR="0030721D" w:rsidRDefault="00FF682D" w:rsidP="00FF682D">
      <w:pPr>
        <w:spacing w:after="180"/>
        <w:ind w:left="426"/>
      </w:pPr>
      <w:r>
        <w:t xml:space="preserve">Option C addresses the understanding that units </w:t>
      </w:r>
      <w:r w:rsidR="00140958">
        <w:t xml:space="preserve">of </w:t>
      </w:r>
      <w:r w:rsidR="00140958">
        <w:t xml:space="preserve">added quantities </w:t>
      </w:r>
      <w:r>
        <w:t xml:space="preserve">must be </w:t>
      </w:r>
      <w:r w:rsidR="00140958">
        <w:t>consistent</w:t>
      </w:r>
      <w:r>
        <w:t xml:space="preserve">. </w:t>
      </w:r>
    </w:p>
    <w:p w:rsidR="00A82ED0" w:rsidRDefault="00A01222" w:rsidP="00B6219B">
      <w:pPr>
        <w:spacing w:after="180"/>
      </w:pPr>
      <w:r w:rsidRPr="004F039C">
        <w:t xml:space="preserve">If students have </w:t>
      </w:r>
      <w:r w:rsidR="004B1C32">
        <w:t>misunderstanding</w:t>
      </w:r>
      <w:r w:rsidRPr="004F039C">
        <w:t xml:space="preserve">s about </w:t>
      </w:r>
      <w:r w:rsidR="00AA74B0">
        <w:t>interpreting</w:t>
      </w:r>
      <w:r w:rsidR="00D7703C">
        <w:t xml:space="preserve"> the relationship F = P x A</w:t>
      </w:r>
      <w:r w:rsidRPr="004F039C">
        <w:t xml:space="preserve">, </w:t>
      </w:r>
      <w:r w:rsidR="00D7703C">
        <w:t>it can help to guide students through an understanding of what the particles in the fluid are doing for each change that is described</w:t>
      </w:r>
      <w:r>
        <w:t>.</w:t>
      </w:r>
      <w:r w:rsidR="00D7703C">
        <w:t xml:space="preserve"> </w:t>
      </w:r>
      <w:r w:rsidR="00180819">
        <w:t>Careful questioning can elicit the understanding that:</w:t>
      </w:r>
    </w:p>
    <w:p w:rsidR="00180819" w:rsidRDefault="00180819" w:rsidP="00180819">
      <w:pPr>
        <w:pStyle w:val="ListParagraph"/>
        <w:numPr>
          <w:ilvl w:val="0"/>
          <w:numId w:val="4"/>
        </w:numPr>
        <w:spacing w:after="180"/>
      </w:pPr>
      <w:r>
        <w:t>increasing pressure increases the frequency and</w:t>
      </w:r>
      <w:r w:rsidR="00AA74B0">
        <w:t>/or</w:t>
      </w:r>
      <w:r>
        <w:t xml:space="preserve"> the speed at which particles collide with a certain sized area on the surface of the object</w:t>
      </w:r>
    </w:p>
    <w:p w:rsidR="00180819" w:rsidRDefault="00180819" w:rsidP="00180819">
      <w:pPr>
        <w:pStyle w:val="ListParagraph"/>
        <w:numPr>
          <w:ilvl w:val="0"/>
          <w:numId w:val="4"/>
        </w:numPr>
        <w:spacing w:after="180"/>
      </w:pPr>
      <w:r>
        <w:t xml:space="preserve">doubling the pressure doubles the force against </w:t>
      </w:r>
      <w:r w:rsidR="00AA74B0">
        <w:t xml:space="preserve">a fixed </w:t>
      </w:r>
      <w:r>
        <w:t>area of the surface</w:t>
      </w:r>
    </w:p>
    <w:p w:rsidR="00AA74B0" w:rsidRDefault="00180819" w:rsidP="00AA74B0">
      <w:pPr>
        <w:pStyle w:val="ListParagraph"/>
        <w:numPr>
          <w:ilvl w:val="0"/>
          <w:numId w:val="4"/>
        </w:numPr>
        <w:spacing w:after="180"/>
      </w:pPr>
      <w:r>
        <w:t>doubling or tripling the area gives room for two or three times as many particles to collide</w:t>
      </w:r>
      <w:r w:rsidR="00AA74B0">
        <w:t xml:space="preserve"> with it</w:t>
      </w:r>
    </w:p>
    <w:p w:rsidR="00180819" w:rsidRDefault="00180819" w:rsidP="00AA74B0">
      <w:pPr>
        <w:pStyle w:val="ListParagraph"/>
        <w:numPr>
          <w:ilvl w:val="0"/>
          <w:numId w:val="4"/>
        </w:numPr>
        <w:spacing w:after="180"/>
      </w:pPr>
      <w:proofErr w:type="gramStart"/>
      <w:r>
        <w:t>total</w:t>
      </w:r>
      <w:proofErr w:type="gramEnd"/>
      <w:r>
        <w:t xml:space="preserve"> force increases in proportion to the area of the object.</w:t>
      </w:r>
    </w:p>
    <w:p w:rsidR="00180819" w:rsidRDefault="00180819" w:rsidP="00180819">
      <w:pPr>
        <w:spacing w:after="180"/>
      </w:pPr>
      <w:r>
        <w:t>If students understand the relationship but not why F = P x A represents the relationship, it can help to ask student to reason what will happen when pressure and area are doubled or halved, and so on, and to put simple numbers into the equation to show how it gives the right answers.</w:t>
      </w:r>
    </w:p>
    <w:p w:rsidR="00180819" w:rsidRDefault="00180819" w:rsidP="00180819">
      <w:pPr>
        <w:spacing w:after="180"/>
      </w:pPr>
      <w:r>
        <w:t xml:space="preserve">Once students </w:t>
      </w:r>
      <w:r w:rsidR="005D6819">
        <w:t>can explain</w:t>
      </w:r>
      <w:r>
        <w:t xml:space="preserve"> the equation F = P x A</w:t>
      </w:r>
      <w:r w:rsidR="005D6819">
        <w:t>,</w:t>
      </w:r>
      <w:r>
        <w:t xml:space="preserve"> they </w:t>
      </w:r>
      <w:r w:rsidR="005D6819">
        <w:t>c</w:t>
      </w:r>
      <w:r>
        <w:t xml:space="preserve">ould </w:t>
      </w:r>
      <w:r w:rsidR="005D6819">
        <w:t>then practise using</w:t>
      </w:r>
      <w:r>
        <w:t xml:space="preserve"> the equation </w:t>
      </w:r>
      <w:r w:rsidR="005D6819">
        <w:t xml:space="preserve">to </w:t>
      </w:r>
      <w:r>
        <w:t>calculat</w:t>
      </w:r>
      <w:r w:rsidR="00DD1DF3">
        <w:t>e answers to problems</w:t>
      </w:r>
      <w:r>
        <w: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4376F">
        <w:t>.</w:t>
      </w:r>
      <w:bookmarkStart w:id="0" w:name="_GoBack"/>
      <w:bookmarkEnd w:id="0"/>
    </w:p>
    <w:p w:rsidR="00CC78A5" w:rsidRDefault="00D278E8" w:rsidP="00E172C6">
      <w:pPr>
        <w:spacing w:after="180"/>
      </w:pPr>
      <w:r w:rsidRPr="0045323E">
        <w:t xml:space="preserve">Images: </w:t>
      </w:r>
      <w:r w:rsidR="007D536F">
        <w:t>Peter Fairhurst (UYSEG)</w:t>
      </w:r>
      <w:r w:rsidR="0044376F">
        <w:t>.</w:t>
      </w:r>
    </w:p>
    <w:p w:rsidR="0029607B" w:rsidRDefault="003117F6" w:rsidP="00E24309">
      <w:pPr>
        <w:spacing w:after="180"/>
        <w:rPr>
          <w:b/>
          <w:color w:val="5F497A" w:themeColor="accent4" w:themeShade="BF"/>
          <w:sz w:val="24"/>
        </w:rPr>
      </w:pPr>
      <w:r w:rsidRPr="002C79AE">
        <w:rPr>
          <w:b/>
          <w:color w:val="5F497A" w:themeColor="accent4" w:themeShade="BF"/>
          <w:sz w:val="24"/>
        </w:rPr>
        <w:t>References</w:t>
      </w:r>
    </w:p>
    <w:p w:rsidR="0029607B" w:rsidRPr="0029607B" w:rsidRDefault="0029607B" w:rsidP="0029607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29607B">
        <w:t xml:space="preserve">Kariotoglou, P. and Psillos, D. (1993). Pupils' pressure models and their implications for instruction. </w:t>
      </w:r>
      <w:r w:rsidRPr="0029607B">
        <w:rPr>
          <w:i/>
        </w:rPr>
        <w:t>Research in Science and Technological Education,</w:t>
      </w:r>
      <w:r w:rsidRPr="0029607B">
        <w:t xml:space="preserve"> 11(1)</w:t>
      </w:r>
      <w:r w:rsidRPr="0029607B">
        <w:rPr>
          <w:b/>
        </w:rPr>
        <w:t>,</w:t>
      </w:r>
      <w:r w:rsidRPr="0029607B">
        <w:t xml:space="preserve"> 65-108.</w:t>
      </w:r>
    </w:p>
    <w:p w:rsidR="0029607B" w:rsidRPr="0029607B" w:rsidRDefault="0029607B" w:rsidP="0029607B">
      <w:pPr>
        <w:pStyle w:val="EndNoteBibliography"/>
        <w:spacing w:after="120"/>
        <w:ind w:left="426" w:hanging="426"/>
      </w:pPr>
      <w:r w:rsidRPr="0029607B">
        <w:t xml:space="preserve">Psillos, D. (1999). Teaching fluids: intended knowledge and students' actual conceptual evolution. </w:t>
      </w:r>
      <w:r w:rsidRPr="0029607B">
        <w:rPr>
          <w:i/>
        </w:rPr>
        <w:t>International Journal of Science Education,</w:t>
      </w:r>
      <w:r w:rsidRPr="0029607B">
        <w:t xml:space="preserve"> 21(1)</w:t>
      </w:r>
      <w:r w:rsidRPr="0029607B">
        <w:rPr>
          <w:b/>
        </w:rPr>
        <w:t>,</w:t>
      </w:r>
      <w:r w:rsidRPr="0029607B">
        <w:t xml:space="preserve"> 17-38.</w:t>
      </w:r>
    </w:p>
    <w:p w:rsidR="0029607B" w:rsidRPr="0029607B" w:rsidRDefault="0029607B" w:rsidP="0029607B">
      <w:pPr>
        <w:pStyle w:val="EndNoteBibliography"/>
        <w:spacing w:after="120"/>
        <w:ind w:left="426" w:hanging="426"/>
      </w:pPr>
      <w:r w:rsidRPr="0029607B">
        <w:t xml:space="preserve">Redish, E. F. and Kuo, E. (2015). Language of physics, language of math: Disciplinary culture and dynamic epistemol. </w:t>
      </w:r>
      <w:r w:rsidRPr="0029607B">
        <w:rPr>
          <w:i/>
        </w:rPr>
        <w:t>Science and Education,</w:t>
      </w:r>
      <w:r w:rsidRPr="0029607B">
        <w:t xml:space="preserve"> 24</w:t>
      </w:r>
      <w:r w:rsidRPr="0029607B">
        <w:rPr>
          <w:b/>
        </w:rPr>
        <w:t>,</w:t>
      </w:r>
      <w:r w:rsidRPr="0029607B">
        <w:t xml:space="preserve"> 561-590.</w:t>
      </w:r>
    </w:p>
    <w:p w:rsidR="00B46FF9" w:rsidRDefault="0029607B" w:rsidP="0029607B">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76F" w:rsidRDefault="0044376F" w:rsidP="000B473B">
      <w:r>
        <w:separator/>
      </w:r>
    </w:p>
  </w:endnote>
  <w:endnote w:type="continuationSeparator" w:id="0">
    <w:p w:rsidR="0044376F" w:rsidRDefault="0044376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73D60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D1DF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76F" w:rsidRDefault="0044376F" w:rsidP="000B473B">
      <w:r>
        <w:separator/>
      </w:r>
    </w:p>
  </w:footnote>
  <w:footnote w:type="continuationSeparator" w:id="0">
    <w:p w:rsidR="0044376F" w:rsidRDefault="0044376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1B941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3A801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C62952"/>
    <w:multiLevelType w:val="hybridMultilevel"/>
    <w:tmpl w:val="E3EC5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4376F"/>
    <w:rsid w:val="00015578"/>
    <w:rsid w:val="00024731"/>
    <w:rsid w:val="00026DEC"/>
    <w:rsid w:val="000306ED"/>
    <w:rsid w:val="000505CA"/>
    <w:rsid w:val="0007651D"/>
    <w:rsid w:val="0009089A"/>
    <w:rsid w:val="000947E2"/>
    <w:rsid w:val="00095E04"/>
    <w:rsid w:val="000A0D12"/>
    <w:rsid w:val="000B473B"/>
    <w:rsid w:val="000D0E89"/>
    <w:rsid w:val="000E2689"/>
    <w:rsid w:val="00113E82"/>
    <w:rsid w:val="00140958"/>
    <w:rsid w:val="00142613"/>
    <w:rsid w:val="00144DA7"/>
    <w:rsid w:val="0015356E"/>
    <w:rsid w:val="00161D3F"/>
    <w:rsid w:val="00180819"/>
    <w:rsid w:val="001915D4"/>
    <w:rsid w:val="001930C5"/>
    <w:rsid w:val="001A1FED"/>
    <w:rsid w:val="001A40E2"/>
    <w:rsid w:val="001B0E52"/>
    <w:rsid w:val="001C4805"/>
    <w:rsid w:val="001E6BA7"/>
    <w:rsid w:val="00201AC2"/>
    <w:rsid w:val="00214608"/>
    <w:rsid w:val="0021607B"/>
    <w:rsid w:val="002161BC"/>
    <w:rsid w:val="002178AC"/>
    <w:rsid w:val="0022547C"/>
    <w:rsid w:val="0025410A"/>
    <w:rsid w:val="0027553E"/>
    <w:rsid w:val="0028012F"/>
    <w:rsid w:val="002828DF"/>
    <w:rsid w:val="00287876"/>
    <w:rsid w:val="00292C53"/>
    <w:rsid w:val="00294E22"/>
    <w:rsid w:val="0029607B"/>
    <w:rsid w:val="002B5D71"/>
    <w:rsid w:val="002C22EA"/>
    <w:rsid w:val="002C59BA"/>
    <w:rsid w:val="002C79AE"/>
    <w:rsid w:val="00301AA9"/>
    <w:rsid w:val="0030721D"/>
    <w:rsid w:val="003117F6"/>
    <w:rsid w:val="003334B8"/>
    <w:rsid w:val="003533B8"/>
    <w:rsid w:val="003752BE"/>
    <w:rsid w:val="003A346A"/>
    <w:rsid w:val="003B2917"/>
    <w:rsid w:val="003B541B"/>
    <w:rsid w:val="003E2B2F"/>
    <w:rsid w:val="003E6046"/>
    <w:rsid w:val="003F16F9"/>
    <w:rsid w:val="00430C1F"/>
    <w:rsid w:val="00442595"/>
    <w:rsid w:val="0044376F"/>
    <w:rsid w:val="0045323E"/>
    <w:rsid w:val="004B0EE1"/>
    <w:rsid w:val="004B1C32"/>
    <w:rsid w:val="004C5D20"/>
    <w:rsid w:val="004D0D83"/>
    <w:rsid w:val="004E1DF1"/>
    <w:rsid w:val="004E5592"/>
    <w:rsid w:val="0050055B"/>
    <w:rsid w:val="00524710"/>
    <w:rsid w:val="00535269"/>
    <w:rsid w:val="00555342"/>
    <w:rsid w:val="005560E2"/>
    <w:rsid w:val="00560504"/>
    <w:rsid w:val="005A452E"/>
    <w:rsid w:val="005A6EE7"/>
    <w:rsid w:val="005D6819"/>
    <w:rsid w:val="005F1A7B"/>
    <w:rsid w:val="006355D8"/>
    <w:rsid w:val="00640776"/>
    <w:rsid w:val="00642ECD"/>
    <w:rsid w:val="006502A0"/>
    <w:rsid w:val="006772F5"/>
    <w:rsid w:val="00687F38"/>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463B1"/>
    <w:rsid w:val="00856FCA"/>
    <w:rsid w:val="00873B8C"/>
    <w:rsid w:val="00880E3B"/>
    <w:rsid w:val="008A405F"/>
    <w:rsid w:val="008C7F34"/>
    <w:rsid w:val="008E580C"/>
    <w:rsid w:val="0090047A"/>
    <w:rsid w:val="00925026"/>
    <w:rsid w:val="00931264"/>
    <w:rsid w:val="00942A4B"/>
    <w:rsid w:val="00960914"/>
    <w:rsid w:val="00961D59"/>
    <w:rsid w:val="009B2D55"/>
    <w:rsid w:val="009C0343"/>
    <w:rsid w:val="009E0D11"/>
    <w:rsid w:val="009F2253"/>
    <w:rsid w:val="00A01222"/>
    <w:rsid w:val="00A24A16"/>
    <w:rsid w:val="00A272F2"/>
    <w:rsid w:val="00A360C8"/>
    <w:rsid w:val="00A37D14"/>
    <w:rsid w:val="00A6111E"/>
    <w:rsid w:val="00A6168B"/>
    <w:rsid w:val="00A62028"/>
    <w:rsid w:val="00A82ED0"/>
    <w:rsid w:val="00AA5B77"/>
    <w:rsid w:val="00AA6236"/>
    <w:rsid w:val="00AA74B0"/>
    <w:rsid w:val="00AB6AE7"/>
    <w:rsid w:val="00AD21F5"/>
    <w:rsid w:val="00B06225"/>
    <w:rsid w:val="00B23C7A"/>
    <w:rsid w:val="00B305F5"/>
    <w:rsid w:val="00B46FF9"/>
    <w:rsid w:val="00B47E1D"/>
    <w:rsid w:val="00B6219B"/>
    <w:rsid w:val="00B75483"/>
    <w:rsid w:val="00BA7952"/>
    <w:rsid w:val="00BB44B4"/>
    <w:rsid w:val="00BF0BBF"/>
    <w:rsid w:val="00BF6C8A"/>
    <w:rsid w:val="00C05571"/>
    <w:rsid w:val="00C246CE"/>
    <w:rsid w:val="00C54711"/>
    <w:rsid w:val="00C57FA2"/>
    <w:rsid w:val="00CB1F1C"/>
    <w:rsid w:val="00CB22BE"/>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527E5"/>
    <w:rsid w:val="00D72FEF"/>
    <w:rsid w:val="00D755FA"/>
    <w:rsid w:val="00D7703C"/>
    <w:rsid w:val="00DC4A4E"/>
    <w:rsid w:val="00DC5F4F"/>
    <w:rsid w:val="00DD1874"/>
    <w:rsid w:val="00DD1DF3"/>
    <w:rsid w:val="00DD28A2"/>
    <w:rsid w:val="00DD63BD"/>
    <w:rsid w:val="00DF05DB"/>
    <w:rsid w:val="00DF7E20"/>
    <w:rsid w:val="00E172C6"/>
    <w:rsid w:val="00E24309"/>
    <w:rsid w:val="00E47675"/>
    <w:rsid w:val="00E53D82"/>
    <w:rsid w:val="00E9330A"/>
    <w:rsid w:val="00EE6B97"/>
    <w:rsid w:val="00F12C3B"/>
    <w:rsid w:val="00F2483A"/>
    <w:rsid w:val="00F26884"/>
    <w:rsid w:val="00F72ECC"/>
    <w:rsid w:val="00F8355F"/>
    <w:rsid w:val="00FA3196"/>
    <w:rsid w:val="00FB2831"/>
    <w:rsid w:val="00FF68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9F10F7"/>
  <w15:docId w15:val="{BF3E436E-EE24-4AD0-9A6A-F24701F33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9607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9607B"/>
    <w:rPr>
      <w:rFonts w:ascii="Calibri" w:hAnsi="Calibri" w:cs="Calibri"/>
      <w:noProof/>
      <w:lang w:val="en-US"/>
    </w:rPr>
  </w:style>
  <w:style w:type="paragraph" w:customStyle="1" w:styleId="EndNoteBibliography">
    <w:name w:val="EndNote Bibliography"/>
    <w:basedOn w:val="Normal"/>
    <w:link w:val="EndNoteBibliographyChar"/>
    <w:rsid w:val="0029607B"/>
    <w:rPr>
      <w:rFonts w:ascii="Calibri" w:hAnsi="Calibri" w:cs="Calibri"/>
      <w:noProof/>
      <w:lang w:val="en-US"/>
    </w:rPr>
  </w:style>
  <w:style w:type="character" w:customStyle="1" w:styleId="EndNoteBibliographyChar">
    <w:name w:val="EndNote Bibliography Char"/>
    <w:basedOn w:val="DefaultParagraphFont"/>
    <w:link w:val="EndNoteBibliography"/>
    <w:rsid w:val="0029607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42001">
      <w:bodyDiv w:val="1"/>
      <w:marLeft w:val="0"/>
      <w:marRight w:val="0"/>
      <w:marTop w:val="0"/>
      <w:marBottom w:val="0"/>
      <w:divBdr>
        <w:top w:val="none" w:sz="0" w:space="0" w:color="auto"/>
        <w:left w:val="none" w:sz="0" w:space="0" w:color="auto"/>
        <w:bottom w:val="none" w:sz="0" w:space="0" w:color="auto"/>
        <w:right w:val="none" w:sz="0" w:space="0" w:color="auto"/>
      </w:divBdr>
    </w:div>
    <w:div w:id="49891816">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4482048">
      <w:bodyDiv w:val="1"/>
      <w:marLeft w:val="0"/>
      <w:marRight w:val="0"/>
      <w:marTop w:val="0"/>
      <w:marBottom w:val="0"/>
      <w:divBdr>
        <w:top w:val="none" w:sz="0" w:space="0" w:color="auto"/>
        <w:left w:val="none" w:sz="0" w:space="0" w:color="auto"/>
        <w:bottom w:val="none" w:sz="0" w:space="0" w:color="auto"/>
        <w:right w:val="none" w:sz="0" w:space="0" w:color="auto"/>
      </w:divBdr>
    </w:div>
    <w:div w:id="300770916">
      <w:bodyDiv w:val="1"/>
      <w:marLeft w:val="0"/>
      <w:marRight w:val="0"/>
      <w:marTop w:val="0"/>
      <w:marBottom w:val="0"/>
      <w:divBdr>
        <w:top w:val="none" w:sz="0" w:space="0" w:color="auto"/>
        <w:left w:val="none" w:sz="0" w:space="0" w:color="auto"/>
        <w:bottom w:val="none" w:sz="0" w:space="0" w:color="auto"/>
        <w:right w:val="none" w:sz="0" w:space="0" w:color="auto"/>
      </w:divBdr>
    </w:div>
    <w:div w:id="512770835">
      <w:bodyDiv w:val="1"/>
      <w:marLeft w:val="0"/>
      <w:marRight w:val="0"/>
      <w:marTop w:val="0"/>
      <w:marBottom w:val="0"/>
      <w:divBdr>
        <w:top w:val="none" w:sz="0" w:space="0" w:color="auto"/>
        <w:left w:val="none" w:sz="0" w:space="0" w:color="auto"/>
        <w:bottom w:val="none" w:sz="0" w:space="0" w:color="auto"/>
        <w:right w:val="none" w:sz="0" w:space="0" w:color="auto"/>
      </w:divBdr>
    </w:div>
    <w:div w:id="756949684">
      <w:bodyDiv w:val="1"/>
      <w:marLeft w:val="0"/>
      <w:marRight w:val="0"/>
      <w:marTop w:val="0"/>
      <w:marBottom w:val="0"/>
      <w:divBdr>
        <w:top w:val="none" w:sz="0" w:space="0" w:color="auto"/>
        <w:left w:val="none" w:sz="0" w:space="0" w:color="auto"/>
        <w:bottom w:val="none" w:sz="0" w:space="0" w:color="auto"/>
        <w:right w:val="none" w:sz="0" w:space="0" w:color="auto"/>
      </w:divBdr>
    </w:div>
    <w:div w:id="776943538">
      <w:bodyDiv w:val="1"/>
      <w:marLeft w:val="0"/>
      <w:marRight w:val="0"/>
      <w:marTop w:val="0"/>
      <w:marBottom w:val="0"/>
      <w:divBdr>
        <w:top w:val="none" w:sz="0" w:space="0" w:color="auto"/>
        <w:left w:val="none" w:sz="0" w:space="0" w:color="auto"/>
        <w:bottom w:val="none" w:sz="0" w:space="0" w:color="auto"/>
        <w:right w:val="none" w:sz="0" w:space="0" w:color="auto"/>
      </w:divBdr>
    </w:div>
    <w:div w:id="1005784664">
      <w:bodyDiv w:val="1"/>
      <w:marLeft w:val="0"/>
      <w:marRight w:val="0"/>
      <w:marTop w:val="0"/>
      <w:marBottom w:val="0"/>
      <w:divBdr>
        <w:top w:val="none" w:sz="0" w:space="0" w:color="auto"/>
        <w:left w:val="none" w:sz="0" w:space="0" w:color="auto"/>
        <w:bottom w:val="none" w:sz="0" w:space="0" w:color="auto"/>
        <w:right w:val="none" w:sz="0" w:space="0" w:color="auto"/>
      </w:divBdr>
    </w:div>
    <w:div w:id="1022631522">
      <w:bodyDiv w:val="1"/>
      <w:marLeft w:val="0"/>
      <w:marRight w:val="0"/>
      <w:marTop w:val="0"/>
      <w:marBottom w:val="0"/>
      <w:divBdr>
        <w:top w:val="none" w:sz="0" w:space="0" w:color="auto"/>
        <w:left w:val="none" w:sz="0" w:space="0" w:color="auto"/>
        <w:bottom w:val="none" w:sz="0" w:space="0" w:color="auto"/>
        <w:right w:val="none" w:sz="0" w:space="0" w:color="auto"/>
      </w:divBdr>
    </w:div>
    <w:div w:id="1119376485">
      <w:bodyDiv w:val="1"/>
      <w:marLeft w:val="0"/>
      <w:marRight w:val="0"/>
      <w:marTop w:val="0"/>
      <w:marBottom w:val="0"/>
      <w:divBdr>
        <w:top w:val="none" w:sz="0" w:space="0" w:color="auto"/>
        <w:left w:val="none" w:sz="0" w:space="0" w:color="auto"/>
        <w:bottom w:val="none" w:sz="0" w:space="0" w:color="auto"/>
        <w:right w:val="none" w:sz="0" w:space="0" w:color="auto"/>
      </w:divBdr>
    </w:div>
    <w:div w:id="1172137662">
      <w:bodyDiv w:val="1"/>
      <w:marLeft w:val="0"/>
      <w:marRight w:val="0"/>
      <w:marTop w:val="0"/>
      <w:marBottom w:val="0"/>
      <w:divBdr>
        <w:top w:val="none" w:sz="0" w:space="0" w:color="auto"/>
        <w:left w:val="none" w:sz="0" w:space="0" w:color="auto"/>
        <w:bottom w:val="none" w:sz="0" w:space="0" w:color="auto"/>
        <w:right w:val="none" w:sz="0" w:space="0" w:color="auto"/>
      </w:divBdr>
    </w:div>
    <w:div w:id="165271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tmp"/><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D_Simple%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BEST_Template_Physics_D_Simple MC.dotx</Template>
  <TotalTime>139</TotalTime>
  <Pages>4</Pages>
  <Words>1630</Words>
  <Characters>9293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22</cp:revision>
  <cp:lastPrinted>2017-02-24T16:20:00Z</cp:lastPrinted>
  <dcterms:created xsi:type="dcterms:W3CDTF">2020-09-21T13:29:00Z</dcterms:created>
  <dcterms:modified xsi:type="dcterms:W3CDTF">2020-09-23T10:54:00Z</dcterms:modified>
</cp:coreProperties>
</file>